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1A" w:rsidRPr="009A33D7" w:rsidRDefault="00090F10" w:rsidP="009A33D7">
      <w:pPr>
        <w:spacing w:after="240"/>
        <w:contextualSpacing/>
        <w:jc w:val="center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9A33D7">
        <w:rPr>
          <w:rFonts w:ascii="Arial Narrow" w:hAnsi="Arial Narrow" w:cs="Times New Roman"/>
          <w:b/>
          <w:sz w:val="28"/>
          <w:szCs w:val="28"/>
        </w:rPr>
        <w:t>Refleksi</w:t>
      </w:r>
      <w:proofErr w:type="spellEnd"/>
      <w:r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Pr="009A33D7">
        <w:rPr>
          <w:rFonts w:ascii="Arial Narrow" w:hAnsi="Arial Narrow" w:cs="Times New Roman"/>
          <w:b/>
          <w:sz w:val="28"/>
          <w:szCs w:val="28"/>
        </w:rPr>
        <w:t>Majelis</w:t>
      </w:r>
      <w:proofErr w:type="spellEnd"/>
      <w:r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Pr="009A33D7">
        <w:rPr>
          <w:rFonts w:ascii="Arial Narrow" w:hAnsi="Arial Narrow" w:cs="Times New Roman"/>
          <w:b/>
          <w:sz w:val="28"/>
          <w:szCs w:val="28"/>
        </w:rPr>
        <w:t>W</w:t>
      </w:r>
      <w:r w:rsidR="00476B1A" w:rsidRPr="009A33D7">
        <w:rPr>
          <w:rFonts w:ascii="Arial Narrow" w:hAnsi="Arial Narrow" w:cs="Times New Roman"/>
          <w:b/>
          <w:sz w:val="28"/>
          <w:szCs w:val="28"/>
        </w:rPr>
        <w:t>a</w:t>
      </w:r>
      <w:r w:rsidRPr="009A33D7">
        <w:rPr>
          <w:rFonts w:ascii="Arial Narrow" w:hAnsi="Arial Narrow" w:cs="Times New Roman"/>
          <w:b/>
          <w:sz w:val="28"/>
          <w:szCs w:val="28"/>
        </w:rPr>
        <w:t>rga</w:t>
      </w:r>
      <w:proofErr w:type="spellEnd"/>
      <w:r w:rsidR="009A33D7"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="009A33D7" w:rsidRPr="009A33D7">
        <w:rPr>
          <w:rFonts w:ascii="Arial Narrow" w:hAnsi="Arial Narrow" w:cs="Times New Roman"/>
          <w:b/>
          <w:sz w:val="28"/>
          <w:szCs w:val="28"/>
        </w:rPr>
        <w:t>untuk</w:t>
      </w:r>
      <w:proofErr w:type="spellEnd"/>
      <w:r w:rsidR="009A33D7"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b/>
          <w:sz w:val="28"/>
          <w:szCs w:val="28"/>
        </w:rPr>
        <w:t>Tema</w:t>
      </w:r>
      <w:proofErr w:type="spellEnd"/>
      <w:r w:rsidR="00476B1A"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="009A33D7" w:rsidRPr="009A33D7">
        <w:rPr>
          <w:rFonts w:ascii="Arial Narrow" w:hAnsi="Arial Narrow" w:cs="Times New Roman"/>
          <w:b/>
          <w:sz w:val="28"/>
          <w:szCs w:val="28"/>
        </w:rPr>
        <w:t>Kekerasan</w:t>
      </w:r>
      <w:proofErr w:type="spellEnd"/>
      <w:r w:rsidR="009A33D7"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="009A33D7" w:rsidRPr="009A33D7">
        <w:rPr>
          <w:rFonts w:ascii="Arial Narrow" w:hAnsi="Arial Narrow" w:cs="Times New Roman"/>
          <w:b/>
          <w:sz w:val="28"/>
          <w:szCs w:val="28"/>
        </w:rPr>
        <w:t>Dalam</w:t>
      </w:r>
      <w:proofErr w:type="spellEnd"/>
      <w:r w:rsidR="009A33D7"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b/>
          <w:sz w:val="28"/>
          <w:szCs w:val="28"/>
        </w:rPr>
        <w:t>Operasi</w:t>
      </w:r>
      <w:proofErr w:type="spellEnd"/>
      <w:r w:rsidR="00476B1A" w:rsidRPr="009A33D7">
        <w:rPr>
          <w:rFonts w:ascii="Arial Narrow" w:hAnsi="Arial Narrow" w:cs="Times New Roman"/>
          <w:b/>
          <w:sz w:val="28"/>
          <w:szCs w:val="28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b/>
          <w:sz w:val="28"/>
          <w:szCs w:val="28"/>
        </w:rPr>
        <w:t>Militer</w:t>
      </w:r>
      <w:proofErr w:type="spellEnd"/>
    </w:p>
    <w:p w:rsidR="00476B1A" w:rsidRPr="009A33D7" w:rsidRDefault="009A33D7" w:rsidP="009A33D7">
      <w:pPr>
        <w:spacing w:after="24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9A33D7">
        <w:rPr>
          <w:rFonts w:ascii="Arial Narrow" w:hAnsi="Arial Narrow" w:cs="Times New Roman"/>
          <w:b/>
          <w:sz w:val="24"/>
          <w:szCs w:val="24"/>
        </w:rPr>
        <w:t>Selasa</w:t>
      </w:r>
      <w:proofErr w:type="spellEnd"/>
      <w:r w:rsidRPr="009A33D7">
        <w:rPr>
          <w:rFonts w:ascii="Arial Narrow" w:hAnsi="Arial Narrow" w:cs="Times New Roman"/>
          <w:b/>
          <w:sz w:val="24"/>
          <w:szCs w:val="24"/>
        </w:rPr>
        <w:t>, 26 November 2013</w:t>
      </w:r>
    </w:p>
    <w:p w:rsidR="009A33D7" w:rsidRDefault="009A33D7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</w:p>
    <w:p w:rsidR="00563257" w:rsidRPr="009A33D7" w:rsidRDefault="00090F10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9A33D7">
        <w:rPr>
          <w:rFonts w:ascii="Arial Narrow" w:hAnsi="Arial Narrow" w:cs="Times New Roman"/>
          <w:sz w:val="24"/>
          <w:szCs w:val="24"/>
        </w:rPr>
        <w:t>Kami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mendengarkan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berbagai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kesaksian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dituturkan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oleh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kami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dapat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turut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merasakan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kepedihan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Pr="009A33D7">
        <w:rPr>
          <w:rFonts w:ascii="Arial Narrow" w:hAnsi="Arial Narrow" w:cs="Times New Roman"/>
          <w:sz w:val="24"/>
          <w:szCs w:val="24"/>
        </w:rPr>
        <w:t xml:space="preserve">yang 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ang</w:t>
      </w:r>
      <w:proofErr w:type="spellEnd"/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dirasakan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akibat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tindak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keekrasan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dialami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di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lalu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. Kami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mengucapkan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terima</w:t>
      </w:r>
      <w:proofErr w:type="spellEnd"/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kesediaan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poara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hadir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menuturkan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pengalamannnya</w:t>
      </w:r>
      <w:proofErr w:type="spellEnd"/>
      <w:r w:rsidR="009A33D7">
        <w:rPr>
          <w:rFonts w:ascii="Arial Narrow" w:hAnsi="Arial Narrow" w:cs="Times New Roman"/>
          <w:sz w:val="24"/>
          <w:szCs w:val="24"/>
        </w:rPr>
        <w:t>.</w:t>
      </w:r>
    </w:p>
    <w:p w:rsidR="00090F10" w:rsidRPr="009A33D7" w:rsidRDefault="00090F10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Sesi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hari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bertemakan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dengar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kesaksian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</w:t>
      </w:r>
      <w:r w:rsidR="00476B1A" w:rsidRPr="009A33D7">
        <w:rPr>
          <w:rFonts w:ascii="Arial Narrow" w:hAnsi="Arial Narrow" w:cs="Times New Roman"/>
          <w:sz w:val="24"/>
          <w:szCs w:val="24"/>
        </w:rPr>
        <w:t>e</w:t>
      </w:r>
      <w:r w:rsidRPr="009A33D7">
        <w:rPr>
          <w:rFonts w:ascii="Arial Narrow" w:hAnsi="Arial Narrow" w:cs="Times New Roman"/>
          <w:sz w:val="24"/>
          <w:szCs w:val="24"/>
        </w:rPr>
        <w:t>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Operasi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Militer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alasan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keamanan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kedaulatan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negara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operasi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mili</w:t>
      </w:r>
      <w:r w:rsidR="00476B1A" w:rsidRPr="009A33D7">
        <w:rPr>
          <w:rFonts w:ascii="Arial Narrow" w:hAnsi="Arial Narrow" w:cs="Times New Roman"/>
          <w:sz w:val="24"/>
          <w:szCs w:val="24"/>
        </w:rPr>
        <w:t>t</w:t>
      </w:r>
      <w:r w:rsidRPr="009A33D7">
        <w:rPr>
          <w:rFonts w:ascii="Arial Narrow" w:hAnsi="Arial Narrow" w:cs="Times New Roman"/>
          <w:sz w:val="24"/>
          <w:szCs w:val="24"/>
        </w:rPr>
        <w:t>er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memiliki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pembenaran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melakukan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tindakan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sewenang</w:t>
      </w:r>
      <w:r w:rsidR="00476B1A" w:rsidRPr="009A33D7">
        <w:rPr>
          <w:rFonts w:ascii="Arial Narrow" w:hAnsi="Arial Narrow" w:cs="Times New Roman"/>
          <w:sz w:val="24"/>
          <w:szCs w:val="24"/>
        </w:rPr>
        <w:t>-wenang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Dalih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sesungguhnya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operasi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militer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di</w:t>
      </w:r>
      <w:r w:rsidRPr="009A33D7">
        <w:rPr>
          <w:rFonts w:ascii="Arial Narrow" w:hAnsi="Arial Narrow" w:cs="Times New Roman"/>
          <w:sz w:val="24"/>
          <w:szCs w:val="24"/>
        </w:rPr>
        <w:t>mana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pun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dilakukan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pernah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lepas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dari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ketentuan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hukum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</w:t>
      </w:r>
      <w:r w:rsidR="00476B1A" w:rsidRPr="009A33D7">
        <w:rPr>
          <w:rFonts w:ascii="Arial Narrow" w:hAnsi="Arial Narrow" w:cs="Times New Roman"/>
          <w:sz w:val="24"/>
          <w:szCs w:val="24"/>
        </w:rPr>
        <w:t>e</w:t>
      </w:r>
      <w:r w:rsidRPr="009A33D7">
        <w:rPr>
          <w:rFonts w:ascii="Arial Narrow" w:hAnsi="Arial Narrow" w:cs="Times New Roman"/>
          <w:sz w:val="24"/>
          <w:szCs w:val="24"/>
        </w:rPr>
        <w:t>nghargaan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terhadap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asasi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</w:t>
      </w:r>
      <w:r w:rsidR="00476B1A" w:rsidRPr="009A33D7">
        <w:rPr>
          <w:rFonts w:ascii="Arial Narrow" w:hAnsi="Arial Narrow" w:cs="Times New Roman"/>
          <w:sz w:val="24"/>
          <w:szCs w:val="24"/>
        </w:rPr>
        <w:t>n</w:t>
      </w:r>
      <w:r w:rsidRPr="009A33D7">
        <w:rPr>
          <w:rFonts w:ascii="Arial Narrow" w:hAnsi="Arial Narrow" w:cs="Times New Roman"/>
          <w:sz w:val="24"/>
          <w:szCs w:val="24"/>
        </w:rPr>
        <w:t>usia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>,</w:t>
      </w:r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sebalik</w:t>
      </w:r>
      <w:r w:rsidR="00476B1A" w:rsidRPr="009A33D7">
        <w:rPr>
          <w:rFonts w:ascii="Arial Narrow" w:hAnsi="Arial Narrow" w:cs="Times New Roman"/>
          <w:sz w:val="24"/>
          <w:szCs w:val="24"/>
        </w:rPr>
        <w:t>n</w:t>
      </w:r>
      <w:r w:rsidRPr="009A33D7">
        <w:rPr>
          <w:rFonts w:ascii="Arial Narrow" w:hAnsi="Arial Narrow" w:cs="Times New Roman"/>
          <w:sz w:val="24"/>
          <w:szCs w:val="24"/>
        </w:rPr>
        <w:t>ya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apabila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</w:t>
      </w:r>
      <w:r w:rsidR="00476B1A" w:rsidRPr="009A33D7">
        <w:rPr>
          <w:rFonts w:ascii="Arial Narrow" w:hAnsi="Arial Narrow" w:cs="Times New Roman"/>
          <w:sz w:val="24"/>
          <w:szCs w:val="24"/>
        </w:rPr>
        <w:t>lam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konteks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operasi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militer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ter</w:t>
      </w:r>
      <w:r w:rsidRPr="009A33D7">
        <w:rPr>
          <w:rFonts w:ascii="Arial Narrow" w:hAnsi="Arial Narrow" w:cs="Times New Roman"/>
          <w:sz w:val="24"/>
          <w:szCs w:val="24"/>
        </w:rPr>
        <w:t>jadi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tindakan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kekerasan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maka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sangat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patut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did</w:t>
      </w:r>
      <w:r w:rsidR="00476B1A" w:rsidRPr="009A33D7">
        <w:rPr>
          <w:rFonts w:ascii="Arial Narrow" w:hAnsi="Arial Narrow" w:cs="Times New Roman"/>
          <w:sz w:val="24"/>
          <w:szCs w:val="24"/>
        </w:rPr>
        <w:t>uga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terjadi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pelanggaran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Hu</w:t>
      </w:r>
      <w:r w:rsidRPr="009A33D7">
        <w:rPr>
          <w:rFonts w:ascii="Arial Narrow" w:hAnsi="Arial Narrow" w:cs="Times New Roman"/>
          <w:sz w:val="24"/>
          <w:szCs w:val="24"/>
        </w:rPr>
        <w:t>kum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HAM.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Sampai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saat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berbagai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kasus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</w:t>
      </w:r>
      <w:r w:rsidR="00476B1A" w:rsidRPr="009A33D7">
        <w:rPr>
          <w:rFonts w:ascii="Arial Narrow" w:hAnsi="Arial Narrow" w:cs="Times New Roman"/>
          <w:sz w:val="24"/>
          <w:szCs w:val="24"/>
        </w:rPr>
        <w:t>e</w:t>
      </w:r>
      <w:r w:rsidRPr="009A33D7">
        <w:rPr>
          <w:rFonts w:ascii="Arial Narrow" w:hAnsi="Arial Narrow" w:cs="Times New Roman"/>
          <w:sz w:val="24"/>
          <w:szCs w:val="24"/>
        </w:rPr>
        <w:t>kerasan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selama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berlangsungnya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o</w:t>
      </w:r>
      <w:r w:rsidRPr="009A33D7">
        <w:rPr>
          <w:rFonts w:ascii="Arial Narrow" w:hAnsi="Arial Narrow" w:cs="Times New Roman"/>
          <w:sz w:val="24"/>
          <w:szCs w:val="24"/>
        </w:rPr>
        <w:t>perasi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militer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masih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juga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belum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tuntas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terselesaikan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Keadilan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korban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nyaris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pernah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dipertimbangkan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impunitas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malah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mengemuka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pelaku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tetap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bisa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melanggeng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leluasa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bahkan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bebas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berkeliaran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bahkan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berlomba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menjadi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penguasa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Namun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d</w:t>
      </w:r>
      <w:r w:rsidR="00D570FC" w:rsidRPr="009A33D7">
        <w:rPr>
          <w:rFonts w:ascii="Arial Narrow" w:hAnsi="Arial Narrow" w:cs="Times New Roman"/>
          <w:sz w:val="24"/>
          <w:szCs w:val="24"/>
        </w:rPr>
        <w:t>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antara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tuturan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kepedihan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>,</w:t>
      </w:r>
      <w:r w:rsidR="00D570FC" w:rsidRPr="009A33D7">
        <w:rPr>
          <w:rFonts w:ascii="Arial Narrow" w:hAnsi="Arial Narrow" w:cs="Times New Roman"/>
          <w:sz w:val="24"/>
          <w:szCs w:val="24"/>
        </w:rPr>
        <w:t xml:space="preserve"> kami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juga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menemukan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mu</w:t>
      </w:r>
      <w:r w:rsidR="00476B1A" w:rsidRPr="009A33D7">
        <w:rPr>
          <w:rFonts w:ascii="Arial Narrow" w:hAnsi="Arial Narrow" w:cs="Times New Roman"/>
          <w:sz w:val="24"/>
          <w:szCs w:val="24"/>
        </w:rPr>
        <w:t>tiara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lebih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berarti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dari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kepedihan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dirasakan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mutiara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k</w:t>
      </w:r>
      <w:r w:rsidR="00D570FC" w:rsidRPr="009A33D7">
        <w:rPr>
          <w:rFonts w:ascii="Arial Narrow" w:hAnsi="Arial Narrow" w:cs="Times New Roman"/>
          <w:sz w:val="24"/>
          <w:szCs w:val="24"/>
        </w:rPr>
        <w:t>ami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temukan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sangat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relevan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pencanangan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tahun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kebenaran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570FC" w:rsidRPr="009A33D7">
        <w:rPr>
          <w:rFonts w:ascii="Arial Narrow" w:hAnsi="Arial Narrow" w:cs="Times New Roman"/>
          <w:sz w:val="24"/>
          <w:szCs w:val="24"/>
        </w:rPr>
        <w:t>oleh</w:t>
      </w:r>
      <w:proofErr w:type="spellEnd"/>
      <w:r w:rsidR="00D570FC" w:rsidRPr="009A33D7">
        <w:rPr>
          <w:rFonts w:ascii="Arial Narrow" w:hAnsi="Arial Narrow" w:cs="Times New Roman"/>
          <w:sz w:val="24"/>
          <w:szCs w:val="24"/>
        </w:rPr>
        <w:t xml:space="preserve"> KKPK</w:t>
      </w:r>
      <w:r w:rsidR="009A33D7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D570FC" w:rsidRPr="009A33D7" w:rsidRDefault="00D570FC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Sebagian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besar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kalau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semua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tersirat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atau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tersurat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berdamai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masa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lalu</w:t>
      </w:r>
      <w:r w:rsidR="00AB784F" w:rsidRPr="009A33D7">
        <w:rPr>
          <w:rFonts w:ascii="Arial Narrow" w:hAnsi="Arial Narrow" w:cs="Times New Roman"/>
          <w:sz w:val="24"/>
          <w:szCs w:val="24"/>
        </w:rPr>
        <w:t>nya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diri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sendiri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Mutiara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kami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temukan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dia</w:t>
      </w:r>
      <w:r w:rsidR="00476B1A" w:rsidRPr="009A33D7">
        <w:rPr>
          <w:rFonts w:ascii="Arial Narrow" w:hAnsi="Arial Narrow" w:cs="Times New Roman"/>
          <w:sz w:val="24"/>
          <w:szCs w:val="24"/>
        </w:rPr>
        <w:t>n</w:t>
      </w:r>
      <w:r w:rsidR="00AB784F" w:rsidRPr="009A33D7">
        <w:rPr>
          <w:rFonts w:ascii="Arial Narrow" w:hAnsi="Arial Narrow" w:cs="Times New Roman"/>
          <w:sz w:val="24"/>
          <w:szCs w:val="24"/>
        </w:rPr>
        <w:t>tara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tuturan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kepedihan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jiwa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besar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seperti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dituturkan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oleh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seorang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menyatakan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bahwa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="00AB784F" w:rsidRPr="009A33D7">
        <w:rPr>
          <w:rFonts w:ascii="Arial Narrow" w:hAnsi="Arial Narrow" w:cs="Times New Roman"/>
          <w:sz w:val="24"/>
          <w:szCs w:val="24"/>
        </w:rPr>
        <w:t>ia</w:t>
      </w:r>
      <w:proofErr w:type="spellEnd"/>
      <w:proofErr w:type="gram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dendam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berharap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agar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menjadi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generasi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pendendam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. Kita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catat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juga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perlunya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memaafkan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tetapi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melupakan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serta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ingin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melihat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terulangnya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kembali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peristiwa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proofErr w:type="gramStart"/>
      <w:r w:rsidR="00AB784F" w:rsidRPr="009A33D7">
        <w:rPr>
          <w:rFonts w:ascii="Arial Narrow" w:hAnsi="Arial Narrow" w:cs="Times New Roman"/>
          <w:sz w:val="24"/>
          <w:szCs w:val="24"/>
        </w:rPr>
        <w:t>sama</w:t>
      </w:r>
      <w:proofErr w:type="spellEnd"/>
      <w:proofErr w:type="gram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generasi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anak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serta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cucu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B784F"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="00AB784F" w:rsidRPr="009A33D7">
        <w:rPr>
          <w:rFonts w:ascii="Arial Narrow" w:hAnsi="Arial Narrow" w:cs="Times New Roman"/>
          <w:sz w:val="24"/>
          <w:szCs w:val="24"/>
        </w:rPr>
        <w:t xml:space="preserve">. </w:t>
      </w:r>
    </w:p>
    <w:p w:rsidR="00AB784F" w:rsidRPr="009A33D7" w:rsidRDefault="00AB784F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9A33D7">
        <w:rPr>
          <w:rFonts w:ascii="Arial Narrow" w:hAnsi="Arial Narrow" w:cs="Times New Roman"/>
          <w:sz w:val="24"/>
          <w:szCs w:val="24"/>
        </w:rPr>
        <w:t>Tantangan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besar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hadapi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bersama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juga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menyatakan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harapan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  <w:sz w:val="24"/>
          <w:szCs w:val="24"/>
        </w:rPr>
        <w:t>penyint</w:t>
      </w:r>
      <w:r w:rsidRPr="009A33D7">
        <w:rPr>
          <w:rFonts w:ascii="Arial Narrow" w:hAnsi="Arial Narrow" w:cs="Times New Roman"/>
          <w:sz w:val="24"/>
          <w:szCs w:val="24"/>
        </w:rPr>
        <w:t>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menjawab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pertanyaan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bagaimana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apa</w:t>
      </w:r>
      <w:proofErr w:type="spellEnd"/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harus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lakukan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berdasarkan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kebenaran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temukan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agar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pengalaman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pahit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dirasakan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terulang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generasi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anak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cucu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="009A33D7">
        <w:rPr>
          <w:rFonts w:ascii="Arial Narrow" w:hAnsi="Arial Narrow" w:cs="Times New Roman"/>
          <w:sz w:val="24"/>
          <w:szCs w:val="24"/>
        </w:rPr>
        <w:t>.</w:t>
      </w:r>
    </w:p>
    <w:p w:rsidR="00AB784F" w:rsidRPr="009A33D7" w:rsidRDefault="00AB784F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Tantangan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itu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membutuhkan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tinjauan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lebih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lebih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luas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dari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sekedar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kejadian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tindak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kekerasan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itu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sendiri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bisa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selesai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sebuah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potret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karena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banyak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pihak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institusi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dihadirkan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dengar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kesaksian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KKPK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tapi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turut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bertanggung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jawab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terjadinya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tindak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kekerasan</w:t>
      </w:r>
      <w:proofErr w:type="spellEnd"/>
      <w:r w:rsidR="009A33D7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AB784F" w:rsidRPr="009A33D7" w:rsidRDefault="00E43EC1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Tantangan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perlu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dijawab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dicakup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mekanisme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kerja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KKPK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mewujudkan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cita-cita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besar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pencanangan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2013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tahun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kebenaran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Peran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keberanian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penyintas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hadir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memberikan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kesaksian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merupakan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sumbangan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besar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bicara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kekerasan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memutus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lingkar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kekerasan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sebuah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kerangka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lebih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komprehensif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diletakan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satu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bingkai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elemen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reparasi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terhadap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kerugian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diderita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akibat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kekerasan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terjadi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Pencapaian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keadilan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serta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reformasi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kelembagaan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jaminan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peristiwa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serupa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terulang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di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depan</w:t>
      </w:r>
      <w:proofErr w:type="spellEnd"/>
    </w:p>
    <w:p w:rsidR="00476B1A" w:rsidRPr="009A33D7" w:rsidRDefault="00476B1A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</w:p>
    <w:p w:rsidR="00E43EC1" w:rsidRPr="009A33D7" w:rsidRDefault="00E43EC1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Sekali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lagi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partisipasi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hadirin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semua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semoga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TYME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memberkati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niat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baik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semua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92428" w:rsidRPr="009A33D7" w:rsidRDefault="00292428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9A33D7">
        <w:rPr>
          <w:rFonts w:ascii="Arial Narrow" w:hAnsi="Arial Narrow" w:cs="Times New Roman"/>
          <w:sz w:val="24"/>
          <w:szCs w:val="24"/>
        </w:rPr>
        <w:lastRenderedPageBreak/>
        <w:t>Secara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khususnya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kami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</w:t>
      </w:r>
      <w:r w:rsidR="00476B1A" w:rsidRPr="009A33D7">
        <w:rPr>
          <w:rFonts w:ascii="Arial Narrow" w:hAnsi="Arial Narrow" w:cs="Times New Roman"/>
          <w:sz w:val="24"/>
          <w:szCs w:val="24"/>
        </w:rPr>
        <w:t>ajelis</w:t>
      </w:r>
      <w:proofErr w:type="spellEnd"/>
      <w:r w:rsidR="00476B1A"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W</w:t>
      </w:r>
      <w:r w:rsidR="00476B1A" w:rsidRPr="009A33D7">
        <w:rPr>
          <w:rFonts w:ascii="Arial Narrow" w:hAnsi="Arial Narrow" w:cs="Times New Roman"/>
          <w:sz w:val="24"/>
          <w:szCs w:val="24"/>
        </w:rPr>
        <w:t>arga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mencatat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beberap</w:t>
      </w:r>
      <w:r w:rsidR="00476B1A" w:rsidRPr="009A33D7">
        <w:rPr>
          <w:rFonts w:ascii="Arial Narrow" w:hAnsi="Arial Narrow" w:cs="Times New Roman"/>
          <w:sz w:val="24"/>
          <w:szCs w:val="24"/>
        </w:rPr>
        <w:t>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pola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:</w:t>
      </w:r>
    </w:p>
    <w:p w:rsidR="00292428" w:rsidRPr="009A33D7" w:rsidRDefault="00292428" w:rsidP="009A33D7">
      <w:pPr>
        <w:pStyle w:val="ListParagraph"/>
        <w:numPr>
          <w:ilvl w:val="0"/>
          <w:numId w:val="1"/>
        </w:numPr>
        <w:spacing w:after="240" w:line="276" w:lineRule="auto"/>
        <w:ind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Adanya</w:t>
      </w:r>
      <w:proofErr w:type="spellEnd"/>
      <w:r w:rsidRPr="009A33D7">
        <w:rPr>
          <w:rFonts w:ascii="Arial Narrow" w:hAnsi="Arial Narrow" w:cs="Times New Roman"/>
        </w:rPr>
        <w:t xml:space="preserve"> modus </w:t>
      </w:r>
      <w:proofErr w:type="spellStart"/>
      <w:r w:rsidRPr="009A33D7">
        <w:rPr>
          <w:rFonts w:ascii="Arial Narrow" w:hAnsi="Arial Narrow" w:cs="Times New Roman"/>
        </w:rPr>
        <w:t>operasi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militer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untuk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memperoleh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informasi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dari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berbagai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daerah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konflik</w:t>
      </w:r>
      <w:proofErr w:type="spellEnd"/>
      <w:r w:rsidRPr="009A33D7">
        <w:rPr>
          <w:rFonts w:ascii="Arial Narrow" w:hAnsi="Arial Narrow" w:cs="Times New Roman"/>
        </w:rPr>
        <w:t xml:space="preserve">/ DOM </w:t>
      </w:r>
      <w:proofErr w:type="spellStart"/>
      <w:r w:rsidRPr="009A33D7">
        <w:rPr>
          <w:rFonts w:ascii="Arial Narrow" w:hAnsi="Arial Narrow" w:cs="Times New Roman"/>
        </w:rPr>
        <w:t>adalah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sama</w:t>
      </w:r>
      <w:proofErr w:type="spellEnd"/>
      <w:r w:rsidRPr="009A33D7">
        <w:rPr>
          <w:rFonts w:ascii="Arial Narrow" w:hAnsi="Arial Narrow" w:cs="Times New Roman"/>
        </w:rPr>
        <w:t xml:space="preserve">: </w:t>
      </w:r>
      <w:proofErr w:type="spellStart"/>
      <w:r w:rsidRPr="009A33D7">
        <w:rPr>
          <w:rFonts w:ascii="Arial Narrow" w:hAnsi="Arial Narrow" w:cs="Times New Roman"/>
        </w:rPr>
        <w:t>menangkap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melakukan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penyiksaan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ditahan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tanpa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pengadilan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ataupun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mekanisme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pembelaan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bahkan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proofErr w:type="gramStart"/>
      <w:r w:rsidRPr="009A33D7">
        <w:rPr>
          <w:rFonts w:ascii="Arial Narrow" w:hAnsi="Arial Narrow" w:cs="Times New Roman"/>
        </w:rPr>
        <w:t>untuk</w:t>
      </w:r>
      <w:proofErr w:type="spellEnd"/>
      <w:r w:rsidRPr="009A33D7">
        <w:rPr>
          <w:rFonts w:ascii="Arial Narrow" w:hAnsi="Arial Narrow" w:cs="Times New Roman"/>
        </w:rPr>
        <w:t xml:space="preserve">  </w:t>
      </w:r>
      <w:proofErr w:type="spellStart"/>
      <w:r w:rsidRPr="009A33D7">
        <w:rPr>
          <w:rFonts w:ascii="Arial Narrow" w:hAnsi="Arial Narrow" w:cs="Times New Roman"/>
        </w:rPr>
        <w:t>korban</w:t>
      </w:r>
      <w:proofErr w:type="spellEnd"/>
      <w:proofErr w:type="gram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perempuan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mengalami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kekerasan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seksual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Ini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mengakibatkan</w:t>
      </w:r>
      <w:proofErr w:type="spellEnd"/>
      <w:r w:rsidRPr="009A33D7">
        <w:rPr>
          <w:rFonts w:ascii="Arial Narrow" w:hAnsi="Arial Narrow" w:cs="Times New Roman"/>
        </w:rPr>
        <w:t xml:space="preserve"> trauma </w:t>
      </w:r>
      <w:proofErr w:type="spellStart"/>
      <w:r w:rsidRPr="009A33D7">
        <w:rPr>
          <w:rFonts w:ascii="Arial Narrow" w:hAnsi="Arial Narrow" w:cs="Times New Roman"/>
        </w:rPr>
        <w:t>berkepenjangan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Banyak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sekali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korban</w:t>
      </w:r>
      <w:proofErr w:type="spellEnd"/>
      <w:r w:rsidRPr="009A33D7">
        <w:rPr>
          <w:rFonts w:ascii="Arial Narrow" w:hAnsi="Arial Narrow" w:cs="Times New Roman"/>
        </w:rPr>
        <w:t xml:space="preserve"> yang </w:t>
      </w:r>
      <w:proofErr w:type="spellStart"/>
      <w:r w:rsidRPr="009A33D7">
        <w:rPr>
          <w:rFonts w:ascii="Arial Narrow" w:hAnsi="Arial Narrow" w:cs="Times New Roman"/>
        </w:rPr>
        <w:t>mengalamai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hal</w:t>
      </w:r>
      <w:proofErr w:type="spellEnd"/>
      <w:r w:rsidRPr="009A33D7">
        <w:rPr>
          <w:rFonts w:ascii="Arial Narrow" w:hAnsi="Arial Narrow" w:cs="Times New Roman"/>
        </w:rPr>
        <w:t xml:space="preserve"> yang </w:t>
      </w:r>
      <w:proofErr w:type="spellStart"/>
      <w:proofErr w:type="gramStart"/>
      <w:r w:rsidRPr="009A33D7">
        <w:rPr>
          <w:rFonts w:ascii="Arial Narrow" w:hAnsi="Arial Narrow" w:cs="Times New Roman"/>
        </w:rPr>
        <w:t>sama</w:t>
      </w:r>
      <w:proofErr w:type="spellEnd"/>
      <w:proofErr w:type="gram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berulang-ulang</w:t>
      </w:r>
      <w:proofErr w:type="spellEnd"/>
      <w:r w:rsidRPr="009A33D7">
        <w:rPr>
          <w:rFonts w:ascii="Arial Narrow" w:hAnsi="Arial Narrow" w:cs="Times New Roman"/>
        </w:rPr>
        <w:t>.</w:t>
      </w:r>
    </w:p>
    <w:p w:rsidR="00292428" w:rsidRPr="009A33D7" w:rsidRDefault="00292428" w:rsidP="009A33D7">
      <w:pPr>
        <w:pStyle w:val="ListParagraph"/>
        <w:numPr>
          <w:ilvl w:val="0"/>
          <w:numId w:val="1"/>
        </w:numPr>
        <w:spacing w:after="240" w:line="276" w:lineRule="auto"/>
        <w:ind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Adanya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kekuasaan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tanpa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batas</w:t>
      </w:r>
      <w:proofErr w:type="spellEnd"/>
      <w:r w:rsidRPr="009A33D7">
        <w:rPr>
          <w:rFonts w:ascii="Arial Narrow" w:hAnsi="Arial Narrow" w:cs="Times New Roman"/>
        </w:rPr>
        <w:t xml:space="preserve">, yang </w:t>
      </w:r>
      <w:proofErr w:type="spellStart"/>
      <w:r w:rsidRPr="009A33D7">
        <w:rPr>
          <w:rFonts w:ascii="Arial Narrow" w:hAnsi="Arial Narrow" w:cs="Times New Roman"/>
        </w:rPr>
        <w:t>dipegang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oleh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militer</w:t>
      </w:r>
      <w:proofErr w:type="spellEnd"/>
      <w:r w:rsidRPr="009A33D7">
        <w:rPr>
          <w:rFonts w:ascii="Arial Narrow" w:hAnsi="Arial Narrow" w:cs="Times New Roman"/>
        </w:rPr>
        <w:t xml:space="preserve">, yang </w:t>
      </w:r>
      <w:proofErr w:type="spellStart"/>
      <w:r w:rsidRPr="009A33D7">
        <w:rPr>
          <w:rFonts w:ascii="Arial Narrow" w:hAnsi="Arial Narrow" w:cs="Times New Roman"/>
        </w:rPr>
        <w:t>memaksakan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takluk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tunduk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tanpa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ada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perlindungan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apapun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Salah-satu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penaklukkan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dilakukan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dengan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menggunakan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kelaparan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sebagai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senjata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perang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Walaupun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kita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telah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mempunyai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capaian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reformasi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sektor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keamanan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ada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kasus-kasus</w:t>
      </w:r>
      <w:proofErr w:type="spellEnd"/>
      <w:r w:rsidRPr="009A33D7">
        <w:rPr>
          <w:rFonts w:ascii="Arial Narrow" w:hAnsi="Arial Narrow" w:cs="Times New Roman"/>
        </w:rPr>
        <w:t xml:space="preserve"> yang </w:t>
      </w:r>
      <w:proofErr w:type="spellStart"/>
      <w:r w:rsidRPr="009A33D7">
        <w:rPr>
          <w:rFonts w:ascii="Arial Narrow" w:hAnsi="Arial Narrow" w:cs="Times New Roman"/>
        </w:rPr>
        <w:t>terulang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dari</w:t>
      </w:r>
      <w:proofErr w:type="spellEnd"/>
      <w:r w:rsidRPr="009A33D7">
        <w:rPr>
          <w:rFonts w:ascii="Arial Narrow" w:hAnsi="Arial Narrow" w:cs="Times New Roman"/>
        </w:rPr>
        <w:t xml:space="preserve"> 1978-2004. </w:t>
      </w:r>
    </w:p>
    <w:p w:rsidR="00292428" w:rsidRPr="009A33D7" w:rsidRDefault="00292428" w:rsidP="009A33D7">
      <w:pPr>
        <w:pStyle w:val="ListParagraph"/>
        <w:numPr>
          <w:ilvl w:val="0"/>
          <w:numId w:val="1"/>
        </w:numPr>
        <w:spacing w:after="240" w:line="276" w:lineRule="auto"/>
        <w:ind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Pencabutan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identitas</w:t>
      </w:r>
      <w:proofErr w:type="spellEnd"/>
      <w:r w:rsidRPr="009A33D7">
        <w:rPr>
          <w:rFonts w:ascii="Arial Narrow" w:hAnsi="Arial Narrow" w:cs="Times New Roman"/>
        </w:rPr>
        <w:t xml:space="preserve"> (</w:t>
      </w:r>
      <w:proofErr w:type="spellStart"/>
      <w:r w:rsidRPr="009A33D7">
        <w:rPr>
          <w:rFonts w:ascii="Arial Narrow" w:hAnsi="Arial Narrow" w:cs="Times New Roman"/>
        </w:rPr>
        <w:t>budaya</w:t>
      </w:r>
      <w:proofErr w:type="spellEnd"/>
      <w:r w:rsidRPr="009A33D7">
        <w:rPr>
          <w:rFonts w:ascii="Arial Narrow" w:hAnsi="Arial Narrow" w:cs="Times New Roman"/>
        </w:rPr>
        <w:t xml:space="preserve">, agama, </w:t>
      </w:r>
      <w:proofErr w:type="spellStart"/>
      <w:proofErr w:type="gramStart"/>
      <w:r w:rsidRPr="009A33D7">
        <w:rPr>
          <w:rFonts w:ascii="Arial Narrow" w:hAnsi="Arial Narrow" w:cs="Times New Roman"/>
        </w:rPr>
        <w:t>nama</w:t>
      </w:r>
      <w:proofErr w:type="spellEnd"/>
      <w:proofErr w:type="gramEnd"/>
      <w:r w:rsidRPr="009A33D7">
        <w:rPr>
          <w:rFonts w:ascii="Arial Narrow" w:hAnsi="Arial Narrow" w:cs="Times New Roman"/>
        </w:rPr>
        <w:t xml:space="preserve">), </w:t>
      </w:r>
      <w:proofErr w:type="spellStart"/>
      <w:r w:rsidRPr="009A33D7">
        <w:rPr>
          <w:rFonts w:ascii="Arial Narrow" w:hAnsi="Arial Narrow" w:cs="Times New Roman"/>
        </w:rPr>
        <w:t>pengambilan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anak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secara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paksa</w:t>
      </w:r>
      <w:proofErr w:type="spellEnd"/>
      <w:r w:rsidRPr="009A33D7">
        <w:rPr>
          <w:rFonts w:ascii="Arial Narrow" w:hAnsi="Arial Narrow" w:cs="Times New Roman"/>
        </w:rPr>
        <w:t>. Negara (</w:t>
      </w:r>
      <w:proofErr w:type="spellStart"/>
      <w:r w:rsidRPr="009A33D7">
        <w:rPr>
          <w:rFonts w:ascii="Arial Narrow" w:hAnsi="Arial Narrow" w:cs="Times New Roman"/>
        </w:rPr>
        <w:t>dua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negara</w:t>
      </w:r>
      <w:proofErr w:type="spellEnd"/>
      <w:r w:rsidRPr="009A33D7">
        <w:rPr>
          <w:rFonts w:ascii="Arial Narrow" w:hAnsi="Arial Narrow" w:cs="Times New Roman"/>
        </w:rPr>
        <w:t xml:space="preserve">) </w:t>
      </w:r>
      <w:proofErr w:type="spellStart"/>
      <w:r w:rsidRPr="009A33D7">
        <w:rPr>
          <w:rFonts w:ascii="Arial Narrow" w:hAnsi="Arial Narrow" w:cs="Times New Roman"/>
        </w:rPr>
        <w:t>harus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memfasilitasi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pertemuan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kembali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anak-anak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ini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dengan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keluarganya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Pemulihan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hak-hak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anak-anak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ini</w:t>
      </w:r>
      <w:proofErr w:type="spellEnd"/>
      <w:r w:rsidRPr="009A33D7">
        <w:rPr>
          <w:rFonts w:ascii="Arial Narrow" w:hAnsi="Arial Narrow" w:cs="Times New Roman"/>
        </w:rPr>
        <w:t>.</w:t>
      </w:r>
    </w:p>
    <w:p w:rsidR="00292428" w:rsidRPr="009A33D7" w:rsidRDefault="00292428" w:rsidP="009A33D7">
      <w:pPr>
        <w:pStyle w:val="ListParagraph"/>
        <w:numPr>
          <w:ilvl w:val="0"/>
          <w:numId w:val="1"/>
        </w:numPr>
        <w:spacing w:after="240" w:line="276" w:lineRule="auto"/>
        <w:ind w:hanging="540"/>
        <w:contextualSpacing w:val="0"/>
        <w:jc w:val="both"/>
        <w:rPr>
          <w:rFonts w:ascii="Arial Narrow" w:hAnsi="Arial Narrow" w:cs="Times New Roman"/>
        </w:rPr>
      </w:pPr>
      <w:r w:rsidRPr="009A33D7">
        <w:rPr>
          <w:rFonts w:ascii="Arial Narrow" w:hAnsi="Arial Narrow" w:cs="Times New Roman"/>
        </w:rPr>
        <w:t xml:space="preserve">Stigma </w:t>
      </w:r>
      <w:proofErr w:type="spellStart"/>
      <w:r w:rsidRPr="009A33D7">
        <w:rPr>
          <w:rFonts w:ascii="Arial Narrow" w:hAnsi="Arial Narrow" w:cs="Times New Roman"/>
        </w:rPr>
        <w:t>terhadap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korban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perempuan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korban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kekerasan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seksual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oleh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militer</w:t>
      </w:r>
      <w:proofErr w:type="spellEnd"/>
      <w:r w:rsidRPr="009A33D7">
        <w:rPr>
          <w:rFonts w:ascii="Arial Narrow" w:hAnsi="Arial Narrow" w:cs="Times New Roman"/>
        </w:rPr>
        <w:t xml:space="preserve"> yang </w:t>
      </w:r>
      <w:proofErr w:type="spellStart"/>
      <w:r w:rsidRPr="009A33D7">
        <w:rPr>
          <w:rFonts w:ascii="Arial Narrow" w:hAnsi="Arial Narrow" w:cs="Times New Roman"/>
        </w:rPr>
        <w:t>kemudian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ditinggalkan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oleh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suaminya</w:t>
      </w:r>
      <w:proofErr w:type="spellEnd"/>
      <w:r w:rsidRPr="009A33D7">
        <w:rPr>
          <w:rFonts w:ascii="Arial Narrow" w:hAnsi="Arial Narrow" w:cs="Times New Roman"/>
        </w:rPr>
        <w:t xml:space="preserve">, </w:t>
      </w:r>
      <w:proofErr w:type="spellStart"/>
      <w:r w:rsidRPr="009A33D7">
        <w:rPr>
          <w:rFonts w:ascii="Arial Narrow" w:hAnsi="Arial Narrow" w:cs="Times New Roman"/>
        </w:rPr>
        <w:t>dan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dikucilkan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oleh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masyarakat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Perempuan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anak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dijadikan</w:t>
      </w:r>
      <w:proofErr w:type="spellEnd"/>
      <w:r w:rsidRPr="009A33D7">
        <w:rPr>
          <w:rFonts w:ascii="Arial Narrow" w:hAnsi="Arial Narrow" w:cs="Times New Roman"/>
        </w:rPr>
        <w:t xml:space="preserve"> target </w:t>
      </w:r>
      <w:proofErr w:type="spellStart"/>
      <w:r w:rsidRPr="009A33D7">
        <w:rPr>
          <w:rFonts w:ascii="Arial Narrow" w:hAnsi="Arial Narrow" w:cs="Times New Roman"/>
        </w:rPr>
        <w:t>kekerasan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menggantikan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suami</w:t>
      </w:r>
      <w:proofErr w:type="spellEnd"/>
      <w:r w:rsidRPr="009A33D7">
        <w:rPr>
          <w:rFonts w:ascii="Arial Narrow" w:hAnsi="Arial Narrow" w:cs="Times New Roman"/>
        </w:rPr>
        <w:t xml:space="preserve"> /</w:t>
      </w:r>
      <w:proofErr w:type="spellStart"/>
      <w:r w:rsidRPr="009A33D7">
        <w:rPr>
          <w:rFonts w:ascii="Arial Narrow" w:hAnsi="Arial Narrow" w:cs="Times New Roman"/>
        </w:rPr>
        <w:t>saudara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laki-laki</w:t>
      </w:r>
      <w:proofErr w:type="spellEnd"/>
      <w:r w:rsidRPr="009A33D7">
        <w:rPr>
          <w:rFonts w:ascii="Arial Narrow" w:hAnsi="Arial Narrow" w:cs="Times New Roman"/>
        </w:rPr>
        <w:t xml:space="preserve"> yang </w:t>
      </w:r>
      <w:proofErr w:type="spellStart"/>
      <w:r w:rsidRPr="009A33D7">
        <w:rPr>
          <w:rFonts w:ascii="Arial Narrow" w:hAnsi="Arial Narrow" w:cs="Times New Roman"/>
        </w:rPr>
        <w:t>dicari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dalam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operasi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militer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Dampak</w:t>
      </w:r>
      <w:proofErr w:type="spellEnd"/>
      <w:r w:rsidRPr="009A33D7">
        <w:rPr>
          <w:rFonts w:ascii="Arial Narrow" w:hAnsi="Arial Narrow" w:cs="Times New Roman"/>
        </w:rPr>
        <w:t xml:space="preserve"> stigma </w:t>
      </w:r>
      <w:proofErr w:type="spellStart"/>
      <w:r w:rsidRPr="009A33D7">
        <w:rPr>
          <w:rFonts w:ascii="Arial Narrow" w:hAnsi="Arial Narrow" w:cs="Times New Roman"/>
        </w:rPr>
        <w:t>sosial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dialami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sangat</w:t>
      </w:r>
      <w:proofErr w:type="spellEnd"/>
      <w:r w:rsidRPr="009A33D7">
        <w:rPr>
          <w:rFonts w:ascii="Arial Narrow" w:hAnsi="Arial Narrow" w:cs="Times New Roman"/>
        </w:rPr>
        <w:t xml:space="preserve"> lama, </w:t>
      </w:r>
      <w:proofErr w:type="spellStart"/>
      <w:r w:rsidRPr="009A33D7">
        <w:rPr>
          <w:rFonts w:ascii="Arial Narrow" w:hAnsi="Arial Narrow" w:cs="Times New Roman"/>
        </w:rPr>
        <w:t>bahkan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bisa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menjadi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korban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kekerasan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dalam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rumah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tangga</w:t>
      </w:r>
      <w:proofErr w:type="spellEnd"/>
      <w:r w:rsidRPr="009A33D7">
        <w:rPr>
          <w:rFonts w:ascii="Arial Narrow" w:hAnsi="Arial Narrow" w:cs="Times New Roman"/>
        </w:rPr>
        <w:t>.</w:t>
      </w:r>
    </w:p>
    <w:p w:rsidR="00292428" w:rsidRPr="009A33D7" w:rsidRDefault="00292428" w:rsidP="009A33D7">
      <w:pPr>
        <w:pStyle w:val="ListParagraph"/>
        <w:numPr>
          <w:ilvl w:val="0"/>
          <w:numId w:val="1"/>
        </w:numPr>
        <w:spacing w:after="240" w:line="276" w:lineRule="auto"/>
        <w:ind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Penc</w:t>
      </w:r>
      <w:r w:rsidR="00476B1A" w:rsidRPr="009A33D7">
        <w:rPr>
          <w:rFonts w:ascii="Arial Narrow" w:hAnsi="Arial Narrow" w:cs="Times New Roman"/>
        </w:rPr>
        <w:t>arian</w:t>
      </w:r>
      <w:proofErr w:type="spellEnd"/>
      <w:r w:rsidR="00476B1A" w:rsidRPr="009A33D7">
        <w:rPr>
          <w:rFonts w:ascii="Arial Narrow" w:hAnsi="Arial Narrow" w:cs="Times New Roman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</w:rPr>
        <w:t>orang</w:t>
      </w:r>
      <w:proofErr w:type="spellEnd"/>
      <w:r w:rsidR="00476B1A" w:rsidRPr="009A33D7">
        <w:rPr>
          <w:rFonts w:ascii="Arial Narrow" w:hAnsi="Arial Narrow" w:cs="Times New Roman"/>
        </w:rPr>
        <w:t xml:space="preserve"> </w:t>
      </w:r>
      <w:proofErr w:type="spellStart"/>
      <w:r w:rsidR="00476B1A" w:rsidRPr="009A33D7">
        <w:rPr>
          <w:rFonts w:ascii="Arial Narrow" w:hAnsi="Arial Narrow" w:cs="Times New Roman"/>
        </w:rPr>
        <w:t>hilang</w:t>
      </w:r>
      <w:proofErr w:type="spellEnd"/>
      <w:r w:rsidR="00476B1A" w:rsidRPr="009A33D7">
        <w:rPr>
          <w:rFonts w:ascii="Arial Narrow" w:hAnsi="Arial Narrow" w:cs="Times New Roman"/>
        </w:rPr>
        <w:t xml:space="preserve">, </w:t>
      </w:r>
      <w:proofErr w:type="spellStart"/>
      <w:r w:rsidR="00476B1A" w:rsidRPr="009A33D7">
        <w:rPr>
          <w:rFonts w:ascii="Arial Narrow" w:hAnsi="Arial Narrow" w:cs="Times New Roman"/>
        </w:rPr>
        <w:t>penjelasan</w:t>
      </w:r>
      <w:proofErr w:type="spellEnd"/>
      <w:r w:rsidR="00476B1A" w:rsidRPr="009A33D7">
        <w:rPr>
          <w:rFonts w:ascii="Arial Narrow" w:hAnsi="Arial Narrow" w:cs="Times New Roman"/>
        </w:rPr>
        <w:t>/</w:t>
      </w:r>
      <w:proofErr w:type="spellStart"/>
      <w:r w:rsidRPr="009A33D7">
        <w:rPr>
          <w:rFonts w:ascii="Arial Narrow" w:hAnsi="Arial Narrow" w:cs="Times New Roman"/>
        </w:rPr>
        <w:t>informasi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tentang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hilang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orang-orang</w:t>
      </w:r>
      <w:proofErr w:type="spellEnd"/>
      <w:r w:rsidRPr="009A33D7">
        <w:rPr>
          <w:rFonts w:ascii="Arial Narrow" w:hAnsi="Arial Narrow" w:cs="Times New Roman"/>
        </w:rPr>
        <w:t xml:space="preserve"> yang </w:t>
      </w:r>
      <w:proofErr w:type="spellStart"/>
      <w:r w:rsidRPr="009A33D7">
        <w:rPr>
          <w:rFonts w:ascii="Arial Narrow" w:hAnsi="Arial Narrow" w:cs="Times New Roman"/>
        </w:rPr>
        <w:t>dicintai</w:t>
      </w:r>
      <w:proofErr w:type="spellEnd"/>
      <w:r w:rsidRPr="009A33D7">
        <w:rPr>
          <w:rFonts w:ascii="Arial Narrow" w:hAnsi="Arial Narrow" w:cs="Times New Roman"/>
        </w:rPr>
        <w:t xml:space="preserve">. </w:t>
      </w:r>
      <w:proofErr w:type="spellStart"/>
      <w:r w:rsidRPr="009A33D7">
        <w:rPr>
          <w:rFonts w:ascii="Arial Narrow" w:hAnsi="Arial Narrow" w:cs="Times New Roman"/>
        </w:rPr>
        <w:t>Ini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adalah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rekomendasi</w:t>
      </w:r>
      <w:proofErr w:type="spellEnd"/>
      <w:r w:rsidRPr="009A33D7">
        <w:rPr>
          <w:rFonts w:ascii="Arial Narrow" w:hAnsi="Arial Narrow" w:cs="Times New Roman"/>
        </w:rPr>
        <w:t xml:space="preserve"> KKP </w:t>
      </w:r>
      <w:proofErr w:type="spellStart"/>
      <w:r w:rsidRPr="009A33D7">
        <w:rPr>
          <w:rFonts w:ascii="Arial Narrow" w:hAnsi="Arial Narrow" w:cs="Times New Roman"/>
        </w:rPr>
        <w:t>dan</w:t>
      </w:r>
      <w:proofErr w:type="spellEnd"/>
      <w:r w:rsidRPr="009A33D7">
        <w:rPr>
          <w:rFonts w:ascii="Arial Narrow" w:hAnsi="Arial Narrow" w:cs="Times New Roman"/>
        </w:rPr>
        <w:t xml:space="preserve"> CAVR yang </w:t>
      </w:r>
      <w:proofErr w:type="spellStart"/>
      <w:r w:rsidRPr="009A33D7">
        <w:rPr>
          <w:rFonts w:ascii="Arial Narrow" w:hAnsi="Arial Narrow" w:cs="Times New Roman"/>
        </w:rPr>
        <w:t>belum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dijalankan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sampai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dengan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sekarang</w:t>
      </w:r>
      <w:proofErr w:type="spellEnd"/>
      <w:r w:rsidRPr="009A33D7">
        <w:rPr>
          <w:rFonts w:ascii="Arial Narrow" w:hAnsi="Arial Narrow" w:cs="Times New Roman"/>
        </w:rPr>
        <w:t xml:space="preserve">.  </w:t>
      </w:r>
      <w:proofErr w:type="spellStart"/>
      <w:r w:rsidRPr="009A33D7">
        <w:rPr>
          <w:rFonts w:ascii="Arial Narrow" w:hAnsi="Arial Narrow" w:cs="Times New Roman"/>
        </w:rPr>
        <w:t>Kedua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laporan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ini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patut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menjadi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bahan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belajar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buat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generasi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kedepan</w:t>
      </w:r>
      <w:proofErr w:type="spellEnd"/>
      <w:r w:rsidRPr="009A33D7">
        <w:rPr>
          <w:rFonts w:ascii="Arial Narrow" w:hAnsi="Arial Narrow" w:cs="Times New Roman"/>
        </w:rPr>
        <w:t>.</w:t>
      </w:r>
    </w:p>
    <w:p w:rsidR="00292428" w:rsidRPr="009A33D7" w:rsidRDefault="00292428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Suara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korban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mengiris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hati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nurani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;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kekuatan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penyitas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menjadi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inspirasi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Kebenaran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mereka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menjadi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tempat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berlabuh</w:t>
      </w:r>
      <w:proofErr w:type="spellEnd"/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menuju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sebuah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bangsa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negara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lebih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baik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,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dilandasi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asasi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manusia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kebebasan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keadilan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Pemenuhan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hak-hak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korban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mendapatkan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keadilan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kebenaran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pemulihan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jaminan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ketidak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berulangan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92428" w:rsidRPr="009A33D7" w:rsidRDefault="00292428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9A33D7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partisipasi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kita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semua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Khususnya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para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korban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memberi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kesaksiannya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juga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hadirin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9A33D7">
        <w:rPr>
          <w:rFonts w:ascii="Arial Narrow" w:hAnsi="Arial Narrow" w:cs="Times New Roman"/>
          <w:sz w:val="24"/>
          <w:szCs w:val="24"/>
        </w:rPr>
        <w:t>telah</w:t>
      </w:r>
      <w:proofErr w:type="spellEnd"/>
    </w:p>
    <w:p w:rsidR="009A33D7" w:rsidRDefault="009A33D7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</w:p>
    <w:p w:rsidR="00292428" w:rsidRPr="009A33D7" w:rsidRDefault="009A33D7" w:rsidP="009A33D7">
      <w:pPr>
        <w:spacing w:after="240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Jakarta 26 November 2013</w:t>
      </w:r>
    </w:p>
    <w:p w:rsidR="00292428" w:rsidRPr="009A33D7" w:rsidRDefault="00292428" w:rsidP="009A33D7">
      <w:pPr>
        <w:spacing w:after="24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9A33D7">
        <w:rPr>
          <w:rFonts w:ascii="Arial Narrow" w:hAnsi="Arial Narrow" w:cs="Times New Roman"/>
          <w:b/>
          <w:bCs/>
          <w:sz w:val="24"/>
          <w:szCs w:val="24"/>
        </w:rPr>
        <w:t>Kami</w:t>
      </w:r>
      <w:proofErr w:type="spellEnd"/>
      <w:r w:rsidRPr="009A33D7">
        <w:rPr>
          <w:rFonts w:ascii="Arial Narrow" w:hAnsi="Arial Narrow" w:cs="Times New Roman"/>
          <w:b/>
          <w:bCs/>
          <w:sz w:val="24"/>
          <w:szCs w:val="24"/>
        </w:rPr>
        <w:t xml:space="preserve"> Para </w:t>
      </w:r>
      <w:proofErr w:type="spellStart"/>
      <w:r w:rsidRPr="009A33D7">
        <w:rPr>
          <w:rFonts w:ascii="Arial Narrow" w:hAnsi="Arial Narrow" w:cs="Times New Roman"/>
          <w:b/>
          <w:bCs/>
          <w:sz w:val="24"/>
          <w:szCs w:val="24"/>
        </w:rPr>
        <w:t>Majelis</w:t>
      </w:r>
      <w:proofErr w:type="spellEnd"/>
      <w:r w:rsidRPr="009A33D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A33D7">
        <w:rPr>
          <w:rFonts w:ascii="Arial Narrow" w:hAnsi="Arial Narrow" w:cs="Times New Roman"/>
          <w:b/>
          <w:bCs/>
          <w:sz w:val="24"/>
          <w:szCs w:val="24"/>
        </w:rPr>
        <w:t>Warga</w:t>
      </w:r>
      <w:proofErr w:type="spellEnd"/>
      <w:r w:rsidRPr="009A33D7">
        <w:rPr>
          <w:rFonts w:ascii="Arial Narrow" w:hAnsi="Arial Narrow" w:cs="Times New Roman"/>
          <w:sz w:val="24"/>
          <w:szCs w:val="24"/>
        </w:rPr>
        <w:t>,</w:t>
      </w:r>
    </w:p>
    <w:p w:rsidR="00292428" w:rsidRPr="009A33D7" w:rsidRDefault="00292428" w:rsidP="009A33D7">
      <w:pPr>
        <w:pStyle w:val="ListParagraph"/>
        <w:numPr>
          <w:ilvl w:val="0"/>
          <w:numId w:val="2"/>
        </w:numPr>
        <w:spacing w:after="240" w:line="276" w:lineRule="auto"/>
        <w:ind w:left="540"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Agus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Wijoyo</w:t>
      </w:r>
      <w:proofErr w:type="spellEnd"/>
    </w:p>
    <w:p w:rsidR="00292428" w:rsidRPr="009A33D7" w:rsidRDefault="00292428" w:rsidP="009A33D7">
      <w:pPr>
        <w:pStyle w:val="ListParagraph"/>
        <w:numPr>
          <w:ilvl w:val="0"/>
          <w:numId w:val="2"/>
        </w:numPr>
        <w:spacing w:after="240" w:line="276" w:lineRule="auto"/>
        <w:ind w:left="540"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Zumrotin</w:t>
      </w:r>
      <w:proofErr w:type="spellEnd"/>
    </w:p>
    <w:p w:rsidR="00292428" w:rsidRPr="009A33D7" w:rsidRDefault="00292428" w:rsidP="009A33D7">
      <w:pPr>
        <w:pStyle w:val="ListParagraph"/>
        <w:numPr>
          <w:ilvl w:val="0"/>
          <w:numId w:val="2"/>
        </w:numPr>
        <w:spacing w:after="240" w:line="276" w:lineRule="auto"/>
        <w:ind w:left="540"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Fien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Jarangga</w:t>
      </w:r>
      <w:proofErr w:type="spellEnd"/>
    </w:p>
    <w:p w:rsidR="00292428" w:rsidRPr="009A33D7" w:rsidRDefault="00292428" w:rsidP="009A33D7">
      <w:pPr>
        <w:pStyle w:val="ListParagraph"/>
        <w:numPr>
          <w:ilvl w:val="0"/>
          <w:numId w:val="2"/>
        </w:numPr>
        <w:spacing w:after="240" w:line="276" w:lineRule="auto"/>
        <w:ind w:left="540"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Samsidar</w:t>
      </w:r>
      <w:proofErr w:type="spellEnd"/>
    </w:p>
    <w:p w:rsidR="00292428" w:rsidRPr="009A33D7" w:rsidRDefault="00292428" w:rsidP="009A33D7">
      <w:pPr>
        <w:pStyle w:val="ListParagraph"/>
        <w:numPr>
          <w:ilvl w:val="0"/>
          <w:numId w:val="2"/>
        </w:numPr>
        <w:spacing w:after="240" w:line="276" w:lineRule="auto"/>
        <w:ind w:left="540" w:hanging="540"/>
        <w:contextualSpacing w:val="0"/>
        <w:jc w:val="both"/>
        <w:rPr>
          <w:rFonts w:ascii="Arial Narrow" w:hAnsi="Arial Narrow" w:cs="Times New Roman"/>
        </w:rPr>
      </w:pPr>
      <w:proofErr w:type="spellStart"/>
      <w:r w:rsidRPr="009A33D7">
        <w:rPr>
          <w:rFonts w:ascii="Arial Narrow" w:hAnsi="Arial Narrow" w:cs="Times New Roman"/>
        </w:rPr>
        <w:t>Nia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Sjarifudin</w:t>
      </w:r>
      <w:proofErr w:type="spellEnd"/>
    </w:p>
    <w:p w:rsidR="009A33D7" w:rsidRPr="009A33D7" w:rsidRDefault="00292428" w:rsidP="009A33D7">
      <w:pPr>
        <w:pStyle w:val="ListParagraph"/>
        <w:numPr>
          <w:ilvl w:val="0"/>
          <w:numId w:val="2"/>
        </w:numPr>
        <w:spacing w:after="240" w:line="276" w:lineRule="auto"/>
        <w:ind w:left="540" w:hanging="540"/>
        <w:contextualSpacing w:val="0"/>
        <w:jc w:val="both"/>
        <w:rPr>
          <w:rFonts w:ascii="Arial Narrow" w:hAnsi="Arial Narrow" w:cs="Times New Roman"/>
        </w:rPr>
      </w:pPr>
      <w:bookmarkStart w:id="0" w:name="_GoBack"/>
      <w:bookmarkEnd w:id="0"/>
      <w:proofErr w:type="spellStart"/>
      <w:r w:rsidRPr="009A33D7">
        <w:rPr>
          <w:rFonts w:ascii="Arial Narrow" w:hAnsi="Arial Narrow" w:cs="Times New Roman"/>
        </w:rPr>
        <w:t>Galuh</w:t>
      </w:r>
      <w:proofErr w:type="spellEnd"/>
      <w:r w:rsidRPr="009A33D7">
        <w:rPr>
          <w:rFonts w:ascii="Arial Narrow" w:hAnsi="Arial Narrow" w:cs="Times New Roman"/>
        </w:rPr>
        <w:t xml:space="preserve"> </w:t>
      </w:r>
      <w:proofErr w:type="spellStart"/>
      <w:r w:rsidRPr="009A33D7">
        <w:rPr>
          <w:rFonts w:ascii="Arial Narrow" w:hAnsi="Arial Narrow" w:cs="Times New Roman"/>
        </w:rPr>
        <w:t>Wandita</w:t>
      </w:r>
      <w:proofErr w:type="spellEnd"/>
    </w:p>
    <w:sectPr w:rsidR="009A33D7" w:rsidRPr="009A33D7" w:rsidSect="009A33D7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73F86"/>
    <w:multiLevelType w:val="hybridMultilevel"/>
    <w:tmpl w:val="777A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446A"/>
    <w:multiLevelType w:val="hybridMultilevel"/>
    <w:tmpl w:val="61C07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090F10"/>
    <w:rsid w:val="00090F10"/>
    <w:rsid w:val="00292428"/>
    <w:rsid w:val="00476B1A"/>
    <w:rsid w:val="00545466"/>
    <w:rsid w:val="00563257"/>
    <w:rsid w:val="009A33D7"/>
    <w:rsid w:val="00AB784F"/>
    <w:rsid w:val="00D570FC"/>
    <w:rsid w:val="00E4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2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2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theeNz</cp:lastModifiedBy>
  <cp:revision>5</cp:revision>
  <dcterms:created xsi:type="dcterms:W3CDTF">2013-11-26T08:51:00Z</dcterms:created>
  <dcterms:modified xsi:type="dcterms:W3CDTF">2013-11-26T11:54:00Z</dcterms:modified>
</cp:coreProperties>
</file>